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B4" w:rsidRDefault="005F75B4"/>
    <w:p w:rsidR="00460DAF" w:rsidRDefault="00460DAF"/>
    <w:p w:rsidR="00460DAF" w:rsidRPr="00460DAF" w:rsidRDefault="00460DAF" w:rsidP="00460D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Elevii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români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au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obţinut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două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medalii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aur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la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Olimpiada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Balca</w:t>
      </w:r>
      <w:r w:rsidR="001E3A92">
        <w:rPr>
          <w:rFonts w:ascii="Times New Roman" w:eastAsia="Times New Roman" w:hAnsi="Times New Roman" w:cs="Times New Roman"/>
          <w:sz w:val="28"/>
          <w:szCs w:val="28"/>
        </w:rPr>
        <w:t>nică</w:t>
      </w:r>
      <w:proofErr w:type="spellEnd"/>
      <w:r w:rsidR="001E3A92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1E3A92">
        <w:rPr>
          <w:rFonts w:ascii="Times New Roman" w:eastAsia="Times New Roman" w:hAnsi="Times New Roman" w:cs="Times New Roman"/>
          <w:sz w:val="28"/>
          <w:szCs w:val="28"/>
        </w:rPr>
        <w:t>Matematica</w:t>
      </w:r>
      <w:proofErr w:type="spellEnd"/>
      <w:r w:rsidR="001E3A92">
        <w:rPr>
          <w:rFonts w:ascii="Times New Roman" w:eastAsia="Times New Roman" w:hAnsi="Times New Roman" w:cs="Times New Roman"/>
          <w:sz w:val="28"/>
          <w:szCs w:val="28"/>
        </w:rPr>
        <w:t xml:space="preserve"> 2015, care s-</w:t>
      </w:r>
      <w:proofErr w:type="gramStart"/>
      <w:r w:rsidR="001E3A92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desfăşoară</w:t>
      </w:r>
      <w:proofErr w:type="spellEnd"/>
      <w:proofErr w:type="gram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între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3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8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mai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la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Atena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Aurul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a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fost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obţinut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elevii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proofErr w:type="gram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Ştefan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Spataru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, care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este</w:t>
      </w:r>
      <w:proofErr w:type="spellEnd"/>
      <w:proofErr w:type="gram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al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doilea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în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clasamentul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general,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 Marius </w:t>
      </w:r>
      <w:proofErr w:type="spellStart"/>
      <w:r w:rsidRPr="00460DAF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Bocanu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bookmarkStart w:id="0" w:name="photo"/>
      <w:bookmarkEnd w:id="0"/>
      <w:r w:rsidRPr="00460DAF">
        <w:rPr>
          <w:rFonts w:ascii="Times New Roman" w:eastAsia="Times New Roman" w:hAnsi="Times New Roman" w:cs="Times New Roman"/>
          <w:vanish/>
          <w:sz w:val="28"/>
          <w:szCs w:val="28"/>
          <w:highlight w:val="yellow"/>
        </w:rPr>
        <w:t>Partea inferioară a machetei</w:t>
      </w:r>
    </w:p>
    <w:p w:rsidR="00460DAF" w:rsidRPr="00460DAF" w:rsidRDefault="00460DAF" w:rsidP="00460DA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460DAF">
        <w:rPr>
          <w:rFonts w:ascii="Times New Roman" w:eastAsia="Times New Roman" w:hAnsi="Times New Roman" w:cs="Times New Roman"/>
          <w:vanish/>
          <w:sz w:val="28"/>
          <w:szCs w:val="28"/>
        </w:rPr>
        <w:t>Partea superioară a machetei</w:t>
      </w:r>
    </w:p>
    <w:p w:rsidR="00460DAF" w:rsidRPr="00460DAF" w:rsidRDefault="00460DAF" w:rsidP="00460DA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460DAF">
        <w:rPr>
          <w:rFonts w:ascii="Times New Roman" w:eastAsia="Times New Roman" w:hAnsi="Times New Roman" w:cs="Times New Roman"/>
          <w:vanish/>
          <w:sz w:val="28"/>
          <w:szCs w:val="28"/>
        </w:rPr>
        <w:t>Partea inferioară a machetei</w:t>
      </w:r>
    </w:p>
    <w:p w:rsidR="00460DAF" w:rsidRPr="00460DAF" w:rsidRDefault="00460DAF" w:rsidP="00460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România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60DAF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obţinut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două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medalii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argint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primite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elevii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Simona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Diaconu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Laurenţiu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Ploscaru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Mezinii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echipei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olimpici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Start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Alexandru</w:t>
      </w:r>
      <w:proofErr w:type="spellEnd"/>
      <w:proofErr w:type="gram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Puiu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Ciprian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Bonciocat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, au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luat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medalii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bronz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</w:p>
    <w:p w:rsidR="00460DAF" w:rsidRPr="00460DAF" w:rsidRDefault="00460DAF" w:rsidP="00460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460DAF">
        <w:rPr>
          <w:rFonts w:ascii="Times New Roman" w:eastAsia="Times New Roman" w:hAnsi="Times New Roman" w:cs="Times New Roman"/>
          <w:sz w:val="28"/>
          <w:szCs w:val="28"/>
        </w:rPr>
        <w:t>În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clasamentul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neoficial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al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celor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11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ţări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oficial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participante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10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invitate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România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ocupă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locul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al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  <w:highlight w:val="yellow"/>
        </w:rPr>
        <w:t>doilea</w:t>
      </w:r>
      <w:proofErr w:type="spellEnd"/>
      <w:r w:rsidR="009A4B3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9A4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A4B31">
        <w:rPr>
          <w:rFonts w:ascii="Times New Roman" w:eastAsia="Times New Roman" w:hAnsi="Times New Roman" w:cs="Times New Roman"/>
          <w:sz w:val="28"/>
          <w:szCs w:val="28"/>
        </w:rPr>
        <w:t>Echipa</w:t>
      </w:r>
      <w:proofErr w:type="spellEnd"/>
      <w:r w:rsidR="009A4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A4B31">
        <w:rPr>
          <w:rFonts w:ascii="Times New Roman" w:eastAsia="Times New Roman" w:hAnsi="Times New Roman" w:cs="Times New Roman"/>
          <w:sz w:val="28"/>
          <w:szCs w:val="28"/>
        </w:rPr>
        <w:t>României</w:t>
      </w:r>
      <w:proofErr w:type="spellEnd"/>
      <w:r w:rsidR="009A4B31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proofErr w:type="gramStart"/>
      <w:r w:rsidR="009A4B31">
        <w:rPr>
          <w:rFonts w:ascii="Times New Roman" w:eastAsia="Times New Roman" w:hAnsi="Times New Roman" w:cs="Times New Roman"/>
          <w:sz w:val="28"/>
          <w:szCs w:val="28"/>
        </w:rPr>
        <w:t>fost</w:t>
      </w:r>
      <w:proofErr w:type="spellEnd"/>
      <w:r w:rsidR="009A4B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însoţită</w:t>
      </w:r>
      <w:proofErr w:type="spellEnd"/>
      <w:proofErr w:type="gram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conferenţiarul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universitar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Cătălin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Gherghe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de la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Universitatea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Bucureşti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profesorul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Ovidiu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Şontea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de la C.N. Tudor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Vianu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proofErr w:type="spellStart"/>
      <w:r w:rsidRPr="00460DAF">
        <w:rPr>
          <w:rFonts w:ascii="Times New Roman" w:eastAsia="Times New Roman" w:hAnsi="Times New Roman" w:cs="Times New Roman"/>
          <w:sz w:val="28"/>
          <w:szCs w:val="28"/>
        </w:rPr>
        <w:t>Bucureşti</w:t>
      </w:r>
      <w:proofErr w:type="spellEnd"/>
      <w:r w:rsidRPr="00460D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0DAF" w:rsidRDefault="00460DAF"/>
    <w:sectPr w:rsidR="00460DAF" w:rsidSect="0078053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82839"/>
    <w:multiLevelType w:val="multilevel"/>
    <w:tmpl w:val="A194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1D08B4"/>
    <w:multiLevelType w:val="multilevel"/>
    <w:tmpl w:val="3FC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60DAF"/>
    <w:rsid w:val="001C1A82"/>
    <w:rsid w:val="001E3A92"/>
    <w:rsid w:val="003B64CE"/>
    <w:rsid w:val="00405DF3"/>
    <w:rsid w:val="00460DAF"/>
    <w:rsid w:val="005F75B4"/>
    <w:rsid w:val="0078053C"/>
    <w:rsid w:val="009A4B31"/>
    <w:rsid w:val="00A4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B4"/>
  </w:style>
  <w:style w:type="paragraph" w:styleId="Titlu2">
    <w:name w:val="heading 2"/>
    <w:basedOn w:val="Normal"/>
    <w:link w:val="Titlu2Caracter"/>
    <w:uiPriority w:val="9"/>
    <w:qFormat/>
    <w:rsid w:val="00460D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460DA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Fontdeparagrafimplicit"/>
    <w:uiPriority w:val="99"/>
    <w:semiHidden/>
    <w:unhideWhenUsed/>
    <w:rsid w:val="00460DAF"/>
    <w:rPr>
      <w:color w:val="0000FF"/>
      <w:u w:val="single"/>
    </w:rPr>
  </w:style>
  <w:style w:type="character" w:customStyle="1" w:styleId="comments-counter">
    <w:name w:val="comments-counter"/>
    <w:basedOn w:val="Fontdeparagrafimplicit"/>
    <w:rsid w:val="00460DAF"/>
  </w:style>
  <w:style w:type="paragraph" w:styleId="Parteasuperioaramachetei-z">
    <w:name w:val="HTML Top of Form"/>
    <w:basedOn w:val="Normal"/>
    <w:next w:val="Normal"/>
    <w:link w:val="Parteasuperioaramachetei-zCaracter"/>
    <w:hidden/>
    <w:uiPriority w:val="99"/>
    <w:semiHidden/>
    <w:unhideWhenUsed/>
    <w:rsid w:val="00460DA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superioaramachetei-zCaracter">
    <w:name w:val="Partea superioară a machetei-z Caracter"/>
    <w:basedOn w:val="Fontdeparagrafimplicit"/>
    <w:link w:val="Parteasuperioaramachetei-z"/>
    <w:uiPriority w:val="99"/>
    <w:semiHidden/>
    <w:rsid w:val="00460DAF"/>
    <w:rPr>
      <w:rFonts w:ascii="Arial" w:eastAsia="Times New Roman" w:hAnsi="Arial" w:cs="Arial"/>
      <w:vanish/>
      <w:sz w:val="16"/>
      <w:szCs w:val="16"/>
    </w:rPr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460DA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460DAF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60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0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0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698</Characters>
  <Application>Microsoft Office Word</Application>
  <DocSecurity>0</DocSecurity>
  <Lines>5</Lines>
  <Paragraphs>1</Paragraphs>
  <ScaleCrop>false</ScaleCrop>
  <Company>Unitate Scolara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europe</cp:lastModifiedBy>
  <cp:revision>3</cp:revision>
  <dcterms:created xsi:type="dcterms:W3CDTF">2015-08-06T10:42:00Z</dcterms:created>
  <dcterms:modified xsi:type="dcterms:W3CDTF">2015-09-10T19:05:00Z</dcterms:modified>
</cp:coreProperties>
</file>